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5" w:type="dxa"/>
        <w:jc w:val="center"/>
        <w:tblLook w:val="04A0" w:firstRow="1" w:lastRow="0" w:firstColumn="1" w:lastColumn="0" w:noHBand="0" w:noVBand="1"/>
      </w:tblPr>
      <w:tblGrid>
        <w:gridCol w:w="9949"/>
        <w:gridCol w:w="222"/>
      </w:tblGrid>
      <w:tr w:rsidR="007826E7" w14:paraId="4F4B8649" w14:textId="77777777">
        <w:trPr>
          <w:trHeight w:val="885"/>
          <w:jc w:val="center"/>
        </w:trPr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33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151"/>
              <w:gridCol w:w="5582"/>
            </w:tblGrid>
            <w:tr w:rsidR="007826E7" w14:paraId="13E637B6" w14:textId="77777777">
              <w:trPr>
                <w:trHeight w:val="550"/>
                <w:jc w:val="center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03113" w14:textId="77777777" w:rsidR="007826E7" w:rsidRDefault="00307654">
                  <w:pPr>
                    <w:ind w:right="-1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TẬP ĐOÀN ĐIỆN LỰC VIỆT NAM</w:t>
                  </w:r>
                </w:p>
                <w:p w14:paraId="1AB770AF" w14:textId="77777777" w:rsidR="007826E7" w:rsidRDefault="00307654">
                  <w:pPr>
                    <w:ind w:right="-1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TỔNG CÔNG TY PHÁT ĐIỆN 2</w:t>
                  </w:r>
                </w:p>
                <w:p w14:paraId="0A6AA7B2" w14:textId="77777777" w:rsidR="007826E7" w:rsidRDefault="00307654">
                  <w:pPr>
                    <w:ind w:right="-1"/>
                    <w:rPr>
                      <w:rFonts w:ascii="Times New Roman" w:hAnsi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E575947" wp14:editId="6808C704">
                            <wp:simplePos x="0" y="0"/>
                            <wp:positionH relativeFrom="column">
                              <wp:posOffset>582930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353820" cy="0"/>
                            <wp:effectExtent l="0" t="0" r="37465" b="19050"/>
                            <wp:wrapNone/>
                            <wp:docPr id="35" name="Straight Connector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53787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              <w:pict>
                          <v:line id="_x0000_s1026" o:spid="_x0000_s1026" o:spt="20" style="position:absolute;left:0pt;margin-left:45.9pt;margin-top:0.5pt;height:0pt;width:106.6pt;z-index:251661312;mso-width-relative:page;mso-height-relative:page;" filled="f" stroked="t" coordsize="21600,21600" o:gfxdata="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0UWf8tIAAAAGAQAADwAAAAAAAAABACAAAAAiAAAA&#10;ZHJzL2Rvd25yZXYueG1sUEsBAhQAFAAAAAgAh07iQI/Kq/HUAQAAtgMAAA4AAAAAAAAAAQAgAAAA&#10;IQEAAGRycy9lMm9Eb2MueG1sUEsFBgAAAAAGAAYAWQEAAGcFAAAAAA==&#10;">
                            <v:fill on="f" focussize="0,0"/>
                            <v:stroke weight="0.5pt" color="#000000 [3200]" miterlimit="8" joinstyle="miter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FFB08" w14:textId="77777777" w:rsidR="007826E7" w:rsidRDefault="00307654">
                  <w:pPr>
                    <w:ind w:right="-1"/>
                    <w:jc w:val="center"/>
                    <w:rPr>
                      <w:rFonts w:ascii="Times New Roman" w:hAnsi="Times New Roman"/>
                      <w:b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Cs w:val="26"/>
                    </w:rPr>
                    <w:t>CỘNG HÒA XÃ HỘI CHỦ NGHĨA VIỆT NAM</w:t>
                  </w:r>
                </w:p>
                <w:p w14:paraId="523E318E" w14:textId="77777777" w:rsidR="007826E7" w:rsidRDefault="00307654">
                  <w:pPr>
                    <w:ind w:right="-1"/>
                    <w:jc w:val="center"/>
                    <w:rPr>
                      <w:rFonts w:ascii="Times New Roman" w:hAnsi="Times New Roman"/>
                      <w:b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Cs w:val="26"/>
                    </w:rPr>
                    <w:t>Độc</w:t>
                  </w:r>
                  <w:proofErr w:type="spellEnd"/>
                  <w:r>
                    <w:rPr>
                      <w:rFonts w:ascii="Times New Roman" w:hAnsi="Times New Roman"/>
                      <w:b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Cs w:val="26"/>
                    </w:rPr>
                    <w:t>lập</w:t>
                  </w:r>
                  <w:proofErr w:type="spellEnd"/>
                  <w:r>
                    <w:rPr>
                      <w:rFonts w:ascii="Times New Roman" w:hAnsi="Times New Roman"/>
                      <w:b/>
                      <w:szCs w:val="26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/>
                      <w:b/>
                      <w:szCs w:val="26"/>
                    </w:rPr>
                    <w:t>Tự</w:t>
                  </w:r>
                  <w:proofErr w:type="spellEnd"/>
                  <w:r>
                    <w:rPr>
                      <w:rFonts w:ascii="Times New Roman" w:hAnsi="Times New Roman"/>
                      <w:b/>
                      <w:szCs w:val="26"/>
                    </w:rPr>
                    <w:t xml:space="preserve"> do - </w:t>
                  </w:r>
                  <w:proofErr w:type="spellStart"/>
                  <w:r>
                    <w:rPr>
                      <w:rFonts w:ascii="Times New Roman" w:hAnsi="Times New Roman"/>
                      <w:b/>
                      <w:szCs w:val="26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/>
                      <w:b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Cs w:val="26"/>
                    </w:rPr>
                    <w:t>phúc</w:t>
                  </w:r>
                  <w:proofErr w:type="spellEnd"/>
                </w:p>
                <w:p w14:paraId="36FFF1A6" w14:textId="77777777" w:rsidR="007826E7" w:rsidRDefault="00307654">
                  <w:pPr>
                    <w:ind w:right="-1"/>
                    <w:jc w:val="center"/>
                    <w:rPr>
                      <w:rFonts w:ascii="Times New Roman" w:hAnsi="Times New Roman"/>
                      <w:bCs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3C7D692" wp14:editId="147F6B05">
                            <wp:simplePos x="0" y="0"/>
                            <wp:positionH relativeFrom="column">
                              <wp:posOffset>1033145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353820" cy="0"/>
                            <wp:effectExtent l="0" t="0" r="37465" b="19050"/>
                            <wp:wrapNone/>
                            <wp:docPr id="36" name="Straight Connector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53787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              <w:pict>
                          <v:line id="_x0000_s1026" o:spid="_x0000_s1026" o:spt="20" style="position:absolute;left:0pt;margin-left:81.35pt;margin-top:0.85pt;height:0pt;width:106.6pt;z-index:251662336;mso-width-relative:page;mso-height-relative:page;" filled="f" stroked="t" coordsize="21600,21600" o:gfxdata="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rZj+3TAAAABwEAAA8AAAAAAAAAAQAgAAAAIgAA&#10;AGRycy9kb3ducmV2LnhtbFBLAQIUABQAAAAIAIdO4kAtJqws1AEAALYDAAAOAAAAAAAAAAEAIAAA&#10;ACIBAABkcnMvZTJvRG9jLnhtbFBLBQYAAAAABgAGAFkBAABoBQAAAAA=&#10;">
                            <v:fill on="f" focussize="0,0"/>
                            <v:stroke weight="0.5pt" color="#000000 [3200]" miterlimit="8" joinstyle="miter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</w:p>
              </w:tc>
            </w:tr>
            <w:tr w:rsidR="007826E7" w14:paraId="5957FD8E" w14:textId="77777777">
              <w:trPr>
                <w:trHeight w:val="253"/>
                <w:jc w:val="center"/>
              </w:trPr>
              <w:tc>
                <w:tcPr>
                  <w:tcW w:w="41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402C2" w14:textId="14B2F3C5" w:rsidR="007826E7" w:rsidRDefault="00307654">
                  <w:pPr>
                    <w:ind w:right="-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6"/>
                    </w:rPr>
                    <w:t>Số</w:t>
                  </w:r>
                  <w:proofErr w:type="spellEnd"/>
                  <w:r>
                    <w:rPr>
                      <w:rFonts w:ascii="Times New Roman" w:hAnsi="Times New Roman"/>
                      <w:szCs w:val="26"/>
                    </w:rPr>
                    <w:t>:            /</w:t>
                  </w:r>
                  <w:r w:rsidR="003F63E2">
                    <w:rPr>
                      <w:rFonts w:ascii="Times New Roman" w:hAnsi="Times New Roman"/>
                      <w:szCs w:val="26"/>
                    </w:rPr>
                    <w:t>NQ</w:t>
                  </w:r>
                  <w:r>
                    <w:rPr>
                      <w:rFonts w:ascii="Times New Roman" w:hAnsi="Times New Roman"/>
                      <w:szCs w:val="26"/>
                    </w:rPr>
                    <w:t>-</w:t>
                  </w:r>
                  <w:r w:rsidR="003F63E2">
                    <w:rPr>
                      <w:rFonts w:ascii="Times New Roman" w:hAnsi="Times New Roman"/>
                      <w:szCs w:val="26"/>
                    </w:rPr>
                    <w:t>ĐHĐCĐ</w:t>
                  </w:r>
                </w:p>
              </w:tc>
              <w:tc>
                <w:tcPr>
                  <w:tcW w:w="5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A8474" w14:textId="5CC29EB7" w:rsidR="007826E7" w:rsidRDefault="00307654">
                  <w:pPr>
                    <w:ind w:left="-28" w:right="-26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szCs w:val="26"/>
                    </w:rPr>
                    <w:t>Cần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szCs w:val="26"/>
                    </w:rPr>
                    <w:t>Thơ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iCs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iCs/>
                      <w:szCs w:val="26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iCs/>
                      <w:szCs w:val="26"/>
                    </w:rPr>
                    <w:t xml:space="preserve">       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iCs/>
                      <w:szCs w:val="26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iCs/>
                      <w:szCs w:val="26"/>
                    </w:rPr>
                    <w:t xml:space="preserve"> </w:t>
                  </w:r>
                  <w:r w:rsidR="000549AA">
                    <w:rPr>
                      <w:rFonts w:ascii="Times New Roman" w:hAnsi="Times New Roman"/>
                      <w:bCs/>
                      <w:i/>
                      <w:iCs/>
                      <w:szCs w:val="26"/>
                    </w:rPr>
                    <w:t xml:space="preserve">9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/>
                      <w:iCs/>
                      <w:szCs w:val="26"/>
                    </w:rPr>
                    <w:t>năm</w:t>
                  </w:r>
                  <w:proofErr w:type="spellEnd"/>
                  <w:r>
                    <w:rPr>
                      <w:rFonts w:ascii="Times New Roman" w:hAnsi="Times New Roman"/>
                      <w:bCs/>
                      <w:i/>
                      <w:iCs/>
                      <w:szCs w:val="26"/>
                    </w:rPr>
                    <w:t xml:space="preserve"> 2022</w:t>
                  </w:r>
                </w:p>
              </w:tc>
            </w:tr>
          </w:tbl>
          <w:p w14:paraId="1FA70FE3" w14:textId="77777777" w:rsidR="007826E7" w:rsidRDefault="007826E7">
            <w:pPr>
              <w:ind w:left="74" w:hanging="74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14:paraId="671943D1" w14:textId="77777777" w:rsidR="007826E7" w:rsidRDefault="007826E7">
            <w:pPr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7826E7" w14:paraId="735EA2F5" w14:textId="77777777">
        <w:trPr>
          <w:trHeight w:val="447"/>
          <w:jc w:val="center"/>
        </w:trPr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B84CD" w14:textId="77777777" w:rsidR="007826E7" w:rsidRDefault="00307654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0" wp14:anchorId="77395955" wp14:editId="6E250CC2">
                  <wp:simplePos x="0" y="0"/>
                  <wp:positionH relativeFrom="column">
                    <wp:posOffset>-1380490</wp:posOffset>
                  </wp:positionH>
                  <wp:positionV relativeFrom="line">
                    <wp:posOffset>52070</wp:posOffset>
                  </wp:positionV>
                  <wp:extent cx="962025" cy="371475"/>
                  <wp:effectExtent l="0" t="0" r="9525" b="9525"/>
                  <wp:wrapSquare wrapText="bothSides"/>
                  <wp:docPr id="28" name="Picture 28" descr="C:\Users\Lenovo\AppData\Local\Temp\ksohtml8756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C:\Users\Lenovo\AppData\Local\Temp\ksohtml8756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25D9F" w14:textId="77777777" w:rsidR="007826E7" w:rsidRDefault="007826E7">
            <w:pPr>
              <w:jc w:val="right"/>
              <w:rPr>
                <w:rFonts w:ascii="Times New Roman" w:hAnsi="Times New Roman"/>
                <w:i/>
                <w:szCs w:val="26"/>
              </w:rPr>
            </w:pPr>
          </w:p>
        </w:tc>
      </w:tr>
    </w:tbl>
    <w:p w14:paraId="2A4D1D02" w14:textId="1DE7FA79" w:rsidR="007826E7" w:rsidRPr="007F5EB6" w:rsidRDefault="00307654" w:rsidP="007F5EB6">
      <w:pPr>
        <w:pStyle w:val="Title"/>
        <w:spacing w:before="0" w:after="0" w:line="240" w:lineRule="auto"/>
        <w:rPr>
          <w:rFonts w:ascii="Times New Roman" w:hAnsi="Times New Roman"/>
        </w:rPr>
      </w:pPr>
      <w:r w:rsidRPr="007F5EB6">
        <w:rPr>
          <w:rFonts w:ascii="Times New Roman" w:hAnsi="Times New Roman"/>
        </w:rPr>
        <w:t>NGHỊ QUYẾT</w:t>
      </w:r>
      <w:r w:rsidRPr="007F5EB6">
        <w:rPr>
          <w:rFonts w:ascii="Times New Roman" w:hAnsi="Times New Roman"/>
        </w:rPr>
        <w:br/>
        <w:t xml:space="preserve">ĐẠI HỘI ĐỒNG CỔ ĐÔNG </w:t>
      </w:r>
      <w:r w:rsidR="000549AA" w:rsidRPr="007F5EB6">
        <w:rPr>
          <w:rFonts w:ascii="Times New Roman" w:hAnsi="Times New Roman"/>
        </w:rPr>
        <w:t>BẤT THƯỜNG</w:t>
      </w:r>
      <w:r w:rsidRPr="007F5EB6">
        <w:rPr>
          <w:rFonts w:ascii="Times New Roman" w:hAnsi="Times New Roman"/>
        </w:rPr>
        <w:t xml:space="preserve"> NĂM 2022</w:t>
      </w:r>
    </w:p>
    <w:p w14:paraId="6B5E9E68" w14:textId="77777777" w:rsidR="007826E7" w:rsidRPr="007F5EB6" w:rsidRDefault="00307654" w:rsidP="007F5EB6">
      <w:pPr>
        <w:pStyle w:val="Title"/>
        <w:spacing w:before="0" w:after="0" w:line="240" w:lineRule="auto"/>
        <w:rPr>
          <w:rFonts w:ascii="Times New Roman" w:hAnsi="Times New Roman"/>
        </w:rPr>
      </w:pPr>
      <w:r w:rsidRPr="007F5EB6">
        <w:rPr>
          <w:rFonts w:ascii="Times New Roman" w:hAnsi="Times New Roman"/>
        </w:rPr>
        <w:t>TỔNG công ty PHÁT ĐIỆN 2 - CÔNG TY CỔ PHẦN</w:t>
      </w:r>
    </w:p>
    <w:p w14:paraId="27EFDCF7" w14:textId="77777777" w:rsidR="007826E7" w:rsidRDefault="00307654">
      <w:pPr>
        <w:spacing w:line="276" w:lineRule="auto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76A7C" wp14:editId="006CE234">
                <wp:simplePos x="0" y="0"/>
                <wp:positionH relativeFrom="column">
                  <wp:posOffset>2089785</wp:posOffset>
                </wp:positionH>
                <wp:positionV relativeFrom="paragraph">
                  <wp:posOffset>10795</wp:posOffset>
                </wp:positionV>
                <wp:extent cx="2089785" cy="12065"/>
                <wp:effectExtent l="0" t="0" r="24765" b="2667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005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  <w:pict>
              <v:line id="_x0000_s1026" o:spid="_x0000_s1026" o:spt="20" style="position:absolute;left:0pt;flip:y;margin-left:164.55pt;margin-top:0.85pt;height:0.95pt;width:164.55pt;z-index:251660288;mso-width-relative:page;mso-height-relative:page;" filled="f" stroked="t" coordsize="21600,21600" o:gfxdata="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/n97j1AAAAAcBAAAPAAAA&#10;AAAAAAEAIAAAACIAAABkcnMvZG93bnJldi54bWxQSwECFAAUAAAACACHTuJAaK7tOeABAADEAwAA&#10;DgAAAAAAAAABACAAAAAj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7FCB9D6" w14:textId="77777777" w:rsidR="007826E7" w:rsidRDefault="00307654">
      <w:pPr>
        <w:spacing w:line="276" w:lineRule="auto"/>
        <w:jc w:val="center"/>
        <w:rPr>
          <w:rFonts w:ascii="Times New Roman" w:hAnsi="Times New Roman"/>
          <w:b/>
          <w:sz w:val="28"/>
          <w:szCs w:val="27"/>
        </w:rPr>
      </w:pPr>
      <w:r>
        <w:rPr>
          <w:rFonts w:ascii="Times New Roman" w:hAnsi="Times New Roman"/>
          <w:b/>
          <w:sz w:val="28"/>
          <w:szCs w:val="27"/>
        </w:rPr>
        <w:t>ĐẠI HỘI ĐỒNG CỔ ĐÔNG TỔNG CÔNG TY PHÁT ĐIỆN 2 - CTCP</w:t>
      </w:r>
    </w:p>
    <w:p w14:paraId="757212DE" w14:textId="77777777" w:rsidR="007826E7" w:rsidRDefault="007826E7">
      <w:pPr>
        <w:spacing w:line="276" w:lineRule="auto"/>
        <w:rPr>
          <w:rFonts w:ascii="Times New Roman" w:hAnsi="Times New Roman"/>
          <w:sz w:val="27"/>
          <w:szCs w:val="27"/>
        </w:rPr>
      </w:pPr>
    </w:p>
    <w:p w14:paraId="344ABD78" w14:textId="77777777" w:rsidR="007826E7" w:rsidRDefault="00307654">
      <w:pPr>
        <w:spacing w:line="276" w:lineRule="auto"/>
        <w:ind w:firstLine="539"/>
        <w:jc w:val="both"/>
        <w:rPr>
          <w:rFonts w:ascii="Times New Roman" w:hAnsi="Times New Roman"/>
          <w:i/>
          <w:iCs/>
          <w:sz w:val="28"/>
          <w:szCs w:val="27"/>
        </w:rPr>
      </w:pPr>
      <w:proofErr w:type="spellStart"/>
      <w:r>
        <w:rPr>
          <w:rFonts w:ascii="Times New Roman" w:hAnsi="Times New Roman"/>
          <w:i/>
          <w:iCs/>
          <w:sz w:val="28"/>
          <w:szCs w:val="27"/>
        </w:rPr>
        <w:t>Căn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cứ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Luật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doanh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nghiệp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số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59/2020/QH14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đã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được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Quốc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hội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nước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Cộng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hòa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xã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hội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chủ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nghĩa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Việt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Nam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khóa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14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thông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qua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ngày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17/6/2020;</w:t>
      </w:r>
    </w:p>
    <w:p w14:paraId="325370F2" w14:textId="77777777" w:rsidR="007826E7" w:rsidRDefault="00307654">
      <w:pPr>
        <w:spacing w:line="276" w:lineRule="auto"/>
        <w:ind w:firstLine="539"/>
        <w:jc w:val="both"/>
        <w:rPr>
          <w:rFonts w:ascii="Times New Roman" w:hAnsi="Times New Roman"/>
          <w:i/>
          <w:iCs/>
          <w:sz w:val="28"/>
          <w:szCs w:val="27"/>
        </w:rPr>
      </w:pPr>
      <w:proofErr w:type="spellStart"/>
      <w:r>
        <w:rPr>
          <w:rFonts w:ascii="Times New Roman" w:hAnsi="Times New Roman"/>
          <w:i/>
          <w:iCs/>
          <w:sz w:val="28"/>
          <w:szCs w:val="27"/>
        </w:rPr>
        <w:t>Căn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cứ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Điều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lệ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tổ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chức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và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hoạt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động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của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Tổng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công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ty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Phát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điện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2 -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Công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ty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cổ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7"/>
        </w:rPr>
        <w:t>phần</w:t>
      </w:r>
      <w:proofErr w:type="spellEnd"/>
      <w:r>
        <w:rPr>
          <w:rFonts w:ascii="Times New Roman" w:hAnsi="Times New Roman"/>
          <w:i/>
          <w:iCs/>
          <w:sz w:val="28"/>
          <w:szCs w:val="27"/>
        </w:rPr>
        <w:t>;</w:t>
      </w:r>
    </w:p>
    <w:p w14:paraId="740950B4" w14:textId="2B312520" w:rsidR="007826E7" w:rsidRPr="003F63E2" w:rsidRDefault="00307654" w:rsidP="003F63E2">
      <w:pPr>
        <w:spacing w:line="276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7"/>
        </w:rPr>
      </w:pP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Căn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cứ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Biên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bản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họp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Đại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hội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đồng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cổ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đông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bCs/>
          <w:i/>
          <w:iCs/>
          <w:sz w:val="28"/>
          <w:szCs w:val="27"/>
        </w:rPr>
        <w:t>bất</w:t>
      </w:r>
      <w:proofErr w:type="spellEnd"/>
      <w:r w:rsidR="000549AA"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bCs/>
          <w:i/>
          <w:iCs/>
          <w:sz w:val="28"/>
          <w:szCs w:val="27"/>
        </w:rPr>
        <w:t>thường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năm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2022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Tổng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công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ty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Phát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điện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2 -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Công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ty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cổ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phần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số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………/BB-ĐHĐCĐ </w:t>
      </w:r>
      <w:proofErr w:type="spellStart"/>
      <w:r>
        <w:rPr>
          <w:rFonts w:ascii="Times New Roman" w:hAnsi="Times New Roman"/>
          <w:bCs/>
          <w:i/>
          <w:iCs/>
          <w:sz w:val="28"/>
          <w:szCs w:val="27"/>
        </w:rPr>
        <w:t>ngày</w:t>
      </w:r>
      <w:proofErr w:type="spellEnd"/>
      <w:r>
        <w:rPr>
          <w:rFonts w:ascii="Times New Roman" w:hAnsi="Times New Roman"/>
          <w:bCs/>
          <w:i/>
          <w:iCs/>
          <w:sz w:val="28"/>
          <w:szCs w:val="27"/>
        </w:rPr>
        <w:t xml:space="preserve"> </w:t>
      </w:r>
      <w:r w:rsidR="000549AA">
        <w:rPr>
          <w:rFonts w:ascii="Times New Roman" w:hAnsi="Times New Roman"/>
          <w:bCs/>
          <w:i/>
          <w:iCs/>
          <w:sz w:val="28"/>
          <w:szCs w:val="27"/>
        </w:rPr>
        <w:t>09</w:t>
      </w:r>
      <w:r>
        <w:rPr>
          <w:rFonts w:ascii="Times New Roman" w:hAnsi="Times New Roman"/>
          <w:bCs/>
          <w:i/>
          <w:iCs/>
          <w:sz w:val="28"/>
          <w:szCs w:val="27"/>
        </w:rPr>
        <w:t>/</w:t>
      </w:r>
      <w:r w:rsidR="000549AA">
        <w:rPr>
          <w:rFonts w:ascii="Times New Roman" w:hAnsi="Times New Roman"/>
          <w:bCs/>
          <w:i/>
          <w:iCs/>
          <w:sz w:val="28"/>
          <w:szCs w:val="27"/>
        </w:rPr>
        <w:t>9</w:t>
      </w:r>
      <w:r>
        <w:rPr>
          <w:rFonts w:ascii="Times New Roman" w:hAnsi="Times New Roman"/>
          <w:bCs/>
          <w:i/>
          <w:iCs/>
          <w:sz w:val="28"/>
          <w:szCs w:val="27"/>
        </w:rPr>
        <w:t>/2022,</w:t>
      </w:r>
    </w:p>
    <w:p w14:paraId="12A5C1E7" w14:textId="2C66EC29" w:rsidR="007826E7" w:rsidRDefault="00307654" w:rsidP="003F63E2">
      <w:pPr>
        <w:spacing w:before="240" w:after="240" w:line="276" w:lineRule="auto"/>
        <w:jc w:val="center"/>
        <w:rPr>
          <w:rFonts w:ascii="Times New Roman" w:hAnsi="Times New Roman"/>
          <w:b/>
          <w:sz w:val="28"/>
          <w:szCs w:val="27"/>
        </w:rPr>
      </w:pPr>
      <w:r>
        <w:rPr>
          <w:rFonts w:ascii="Times New Roman" w:hAnsi="Times New Roman"/>
          <w:b/>
          <w:sz w:val="28"/>
          <w:szCs w:val="27"/>
        </w:rPr>
        <w:t>QUYẾT NGHỊ:</w:t>
      </w:r>
    </w:p>
    <w:p w14:paraId="3385473F" w14:textId="56CB5269" w:rsidR="000549AA" w:rsidRDefault="00307654" w:rsidP="000549AA">
      <w:pPr>
        <w:spacing w:line="276" w:lineRule="auto"/>
        <w:ind w:firstLine="567"/>
        <w:jc w:val="both"/>
        <w:rPr>
          <w:rFonts w:ascii="Times New Roman" w:hAnsi="Times New Roman"/>
          <w:sz w:val="28"/>
          <w:szCs w:val="27"/>
        </w:rPr>
      </w:pPr>
      <w:proofErr w:type="spellStart"/>
      <w:r>
        <w:rPr>
          <w:rFonts w:ascii="Times New Roman" w:hAnsi="Times New Roman"/>
          <w:b/>
          <w:sz w:val="28"/>
          <w:szCs w:val="27"/>
        </w:rPr>
        <w:t>Điều</w:t>
      </w:r>
      <w:proofErr w:type="spellEnd"/>
      <w:r>
        <w:rPr>
          <w:rFonts w:ascii="Times New Roman" w:hAnsi="Times New Roman"/>
          <w:b/>
          <w:sz w:val="28"/>
          <w:szCs w:val="27"/>
        </w:rPr>
        <w:t xml:space="preserve"> 1: </w:t>
      </w:r>
      <w:proofErr w:type="spellStart"/>
      <w:r>
        <w:rPr>
          <w:rFonts w:ascii="Times New Roman" w:hAnsi="Times New Roman"/>
          <w:sz w:val="28"/>
          <w:szCs w:val="27"/>
        </w:rPr>
        <w:t>Đại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hội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đồng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cổ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đông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bất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thường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năm</w:t>
      </w:r>
      <w:proofErr w:type="spellEnd"/>
      <w:r>
        <w:rPr>
          <w:rFonts w:ascii="Times New Roman" w:hAnsi="Times New Roman"/>
          <w:sz w:val="28"/>
          <w:szCs w:val="27"/>
        </w:rPr>
        <w:t xml:space="preserve"> 2022 </w:t>
      </w:r>
      <w:proofErr w:type="spellStart"/>
      <w:r>
        <w:rPr>
          <w:rFonts w:ascii="Times New Roman" w:hAnsi="Times New Roman"/>
          <w:sz w:val="28"/>
          <w:szCs w:val="27"/>
        </w:rPr>
        <w:t>Tổng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công</w:t>
      </w:r>
      <w:proofErr w:type="spellEnd"/>
      <w:r>
        <w:rPr>
          <w:rFonts w:ascii="Times New Roman" w:hAnsi="Times New Roman"/>
          <w:sz w:val="28"/>
          <w:szCs w:val="27"/>
        </w:rPr>
        <w:t xml:space="preserve"> ty </w:t>
      </w:r>
      <w:proofErr w:type="spellStart"/>
      <w:r>
        <w:rPr>
          <w:rFonts w:ascii="Times New Roman" w:hAnsi="Times New Roman"/>
          <w:sz w:val="28"/>
          <w:szCs w:val="27"/>
        </w:rPr>
        <w:t>Phát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điện</w:t>
      </w:r>
      <w:proofErr w:type="spellEnd"/>
      <w:r>
        <w:rPr>
          <w:rFonts w:ascii="Times New Roman" w:hAnsi="Times New Roman"/>
          <w:sz w:val="28"/>
          <w:szCs w:val="27"/>
        </w:rPr>
        <w:t xml:space="preserve"> 2 - </w:t>
      </w:r>
      <w:proofErr w:type="spellStart"/>
      <w:r>
        <w:rPr>
          <w:rFonts w:ascii="Times New Roman" w:hAnsi="Times New Roman"/>
          <w:sz w:val="28"/>
          <w:szCs w:val="27"/>
        </w:rPr>
        <w:t>Công</w:t>
      </w:r>
      <w:proofErr w:type="spellEnd"/>
      <w:r>
        <w:rPr>
          <w:rFonts w:ascii="Times New Roman" w:hAnsi="Times New Roman"/>
          <w:sz w:val="28"/>
          <w:szCs w:val="27"/>
        </w:rPr>
        <w:t xml:space="preserve"> ty </w:t>
      </w:r>
      <w:proofErr w:type="spellStart"/>
      <w:r>
        <w:rPr>
          <w:rFonts w:ascii="Times New Roman" w:hAnsi="Times New Roman"/>
          <w:sz w:val="28"/>
          <w:szCs w:val="27"/>
        </w:rPr>
        <w:t>cổ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phần</w:t>
      </w:r>
      <w:proofErr w:type="spellEnd"/>
      <w:r>
        <w:rPr>
          <w:rFonts w:ascii="Times New Roman" w:hAnsi="Times New Roman"/>
          <w:sz w:val="28"/>
          <w:szCs w:val="27"/>
        </w:rPr>
        <w:t xml:space="preserve"> (EVNGENCO2) </w:t>
      </w:r>
      <w:proofErr w:type="spellStart"/>
      <w:r>
        <w:rPr>
          <w:rFonts w:ascii="Times New Roman" w:hAnsi="Times New Roman"/>
          <w:sz w:val="28"/>
          <w:szCs w:val="27"/>
        </w:rPr>
        <w:t>diễn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ra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ngày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r w:rsidR="000549AA">
        <w:rPr>
          <w:rFonts w:ascii="Times New Roman" w:hAnsi="Times New Roman"/>
          <w:sz w:val="28"/>
          <w:szCs w:val="27"/>
        </w:rPr>
        <w:t>09</w:t>
      </w:r>
      <w:r>
        <w:rPr>
          <w:rFonts w:ascii="Times New Roman" w:hAnsi="Times New Roman"/>
          <w:sz w:val="28"/>
          <w:szCs w:val="27"/>
        </w:rPr>
        <w:t>/</w:t>
      </w:r>
      <w:r w:rsidR="000549AA">
        <w:rPr>
          <w:rFonts w:ascii="Times New Roman" w:hAnsi="Times New Roman"/>
          <w:sz w:val="28"/>
          <w:szCs w:val="27"/>
        </w:rPr>
        <w:t>9</w:t>
      </w:r>
      <w:r>
        <w:rPr>
          <w:rFonts w:ascii="Times New Roman" w:hAnsi="Times New Roman"/>
          <w:sz w:val="28"/>
          <w:szCs w:val="27"/>
        </w:rPr>
        <w:t xml:space="preserve">/2022 </w:t>
      </w:r>
      <w:proofErr w:type="spellStart"/>
      <w:r>
        <w:rPr>
          <w:rFonts w:ascii="Times New Roman" w:hAnsi="Times New Roman"/>
          <w:sz w:val="28"/>
          <w:szCs w:val="27"/>
        </w:rPr>
        <w:t>đã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biểu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quyết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thông</w:t>
      </w:r>
      <w:proofErr w:type="spellEnd"/>
      <w:r>
        <w:rPr>
          <w:rFonts w:ascii="Times New Roman" w:hAnsi="Times New Roman"/>
          <w:sz w:val="28"/>
          <w:szCs w:val="27"/>
        </w:rPr>
        <w:t xml:space="preserve"> qua </w:t>
      </w:r>
      <w:proofErr w:type="spellStart"/>
      <w:r w:rsidR="000549AA">
        <w:rPr>
          <w:rFonts w:ascii="Times New Roman" w:hAnsi="Times New Roman"/>
          <w:sz w:val="28"/>
          <w:szCs w:val="27"/>
        </w:rPr>
        <w:t>việc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bầu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7F5EB6">
        <w:rPr>
          <w:rFonts w:ascii="Times New Roman" w:hAnsi="Times New Roman"/>
          <w:sz w:val="28"/>
          <w:szCs w:val="27"/>
        </w:rPr>
        <w:t>bổ</w:t>
      </w:r>
      <w:proofErr w:type="spellEnd"/>
      <w:r w:rsidR="007F5EB6">
        <w:rPr>
          <w:rFonts w:ascii="Times New Roman" w:hAnsi="Times New Roman"/>
          <w:sz w:val="28"/>
          <w:szCs w:val="27"/>
        </w:rPr>
        <w:t xml:space="preserve"> sung </w:t>
      </w:r>
      <w:proofErr w:type="spellStart"/>
      <w:r w:rsidR="007F5EB6">
        <w:rPr>
          <w:rFonts w:ascii="Times New Roman" w:hAnsi="Times New Roman"/>
          <w:sz w:val="28"/>
          <w:szCs w:val="27"/>
        </w:rPr>
        <w:t>nhân</w:t>
      </w:r>
      <w:proofErr w:type="spellEnd"/>
      <w:r w:rsidR="007F5EB6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7F5EB6">
        <w:rPr>
          <w:rFonts w:ascii="Times New Roman" w:hAnsi="Times New Roman"/>
          <w:sz w:val="28"/>
          <w:szCs w:val="27"/>
        </w:rPr>
        <w:t>sự</w:t>
      </w:r>
      <w:proofErr w:type="spellEnd"/>
      <w:r w:rsidR="007F5EB6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EC320D">
        <w:rPr>
          <w:rFonts w:ascii="Times New Roman" w:hAnsi="Times New Roman"/>
          <w:sz w:val="28"/>
          <w:szCs w:val="27"/>
        </w:rPr>
        <w:t>T</w:t>
      </w:r>
      <w:r w:rsidR="000549AA">
        <w:rPr>
          <w:rFonts w:ascii="Times New Roman" w:hAnsi="Times New Roman"/>
          <w:sz w:val="28"/>
          <w:szCs w:val="27"/>
        </w:rPr>
        <w:t>hành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viên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Hội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đồng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quản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trị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độc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lập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đối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với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ứng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viên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EC320D">
        <w:rPr>
          <w:rFonts w:ascii="Times New Roman" w:hAnsi="Times New Roman"/>
          <w:sz w:val="28"/>
          <w:szCs w:val="27"/>
        </w:rPr>
        <w:t>ông</w:t>
      </w:r>
      <w:proofErr w:type="spellEnd"/>
      <w:r w:rsidR="00EC320D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EC320D">
        <w:rPr>
          <w:rFonts w:ascii="Times New Roman" w:hAnsi="Times New Roman"/>
          <w:sz w:val="28"/>
          <w:szCs w:val="27"/>
        </w:rPr>
        <w:t>Phạm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Văn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Thuận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như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sau</w:t>
      </w:r>
      <w:proofErr w:type="spellEnd"/>
      <w:r>
        <w:rPr>
          <w:rFonts w:ascii="Times New Roman" w:hAnsi="Times New Roman"/>
          <w:sz w:val="28"/>
          <w:szCs w:val="27"/>
        </w:rPr>
        <w:t>:</w:t>
      </w:r>
      <w:r>
        <w:rPr>
          <w:rFonts w:ascii="Times New Roman" w:hAnsi="Times New Roman"/>
          <w:bCs/>
          <w:sz w:val="28"/>
          <w:szCs w:val="27"/>
        </w:rPr>
        <w:t xml:space="preserve">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3353"/>
        <w:gridCol w:w="921"/>
        <w:gridCol w:w="790"/>
        <w:gridCol w:w="793"/>
        <w:gridCol w:w="918"/>
        <w:gridCol w:w="921"/>
        <w:gridCol w:w="853"/>
      </w:tblGrid>
      <w:tr w:rsidR="000549AA" w14:paraId="1DFCB6C3" w14:textId="77777777" w:rsidTr="005C320E">
        <w:trPr>
          <w:trHeight w:val="411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FBA7" w14:textId="77777777" w:rsidR="000549AA" w:rsidRPr="005C320E" w:rsidRDefault="000549AA" w:rsidP="000549AA">
            <w:pPr>
              <w:spacing w:before="60" w:after="60"/>
              <w:ind w:left="-38" w:right="-44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STT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F40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Diễn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giải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FBF7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Tán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thành</w:t>
            </w:r>
            <w:proofErr w:type="spellEnd"/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F1AC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Không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tán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thành</w:t>
            </w:r>
            <w:proofErr w:type="spellEnd"/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1D24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Không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có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ý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kiến</w:t>
            </w:r>
            <w:proofErr w:type="spellEnd"/>
          </w:p>
        </w:tc>
      </w:tr>
      <w:tr w:rsidR="000549AA" w14:paraId="029CCDD6" w14:textId="77777777" w:rsidTr="005C320E">
        <w:trPr>
          <w:trHeight w:val="411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11AA" w14:textId="77777777" w:rsidR="000549AA" w:rsidRPr="005C320E" w:rsidRDefault="000549AA" w:rsidP="000549AA">
            <w:pPr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4A6D" w14:textId="77777777" w:rsidR="000549AA" w:rsidRPr="005C320E" w:rsidRDefault="000549AA" w:rsidP="000549AA">
            <w:pPr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FCC2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Số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cổ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phần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20E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Tỷ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lệ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(%)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3C4A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Số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cổ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phần</w:t>
            </w:r>
            <w:proofErr w:type="spellEnd"/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9742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Tỷ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lệ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(%)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978B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Số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cổ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phần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7DCC" w14:textId="77777777" w:rsidR="000549AA" w:rsidRPr="005C320E" w:rsidRDefault="000549AA" w:rsidP="000549AA">
            <w:pPr>
              <w:spacing w:before="60" w:after="6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Tỷ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lệ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(%)</w:t>
            </w:r>
          </w:p>
        </w:tc>
      </w:tr>
      <w:tr w:rsidR="000549AA" w14:paraId="562525A8" w14:textId="77777777" w:rsidTr="005C320E">
        <w:trPr>
          <w:trHeight w:val="583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2C3C" w14:textId="77777777" w:rsidR="000549AA" w:rsidRPr="005C320E" w:rsidRDefault="000549AA" w:rsidP="000549AA">
            <w:pPr>
              <w:spacing w:before="80" w:after="8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DB0E" w14:textId="01D26230" w:rsidR="000549AA" w:rsidRPr="005C320E" w:rsidRDefault="000549AA" w:rsidP="000549AA">
            <w:pPr>
              <w:spacing w:before="80" w:after="8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Kết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quả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bầu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thành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>viên</w:t>
            </w:r>
            <w:proofErr w:type="spellEnd"/>
            <w:r w:rsidRPr="005C320E">
              <w:rPr>
                <w:rFonts w:ascii="Times New Roman" w:hAnsi="Times New Roman"/>
                <w:bCs/>
                <w:sz w:val="27"/>
                <w:szCs w:val="27"/>
              </w:rPr>
              <w:t xml:space="preserve"> HĐQT</w:t>
            </w:r>
            <w:r w:rsidR="005C279D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="005C279D">
              <w:rPr>
                <w:rFonts w:ascii="Times New Roman" w:hAnsi="Times New Roman"/>
                <w:bCs/>
                <w:sz w:val="27"/>
                <w:szCs w:val="27"/>
              </w:rPr>
              <w:t>độc</w:t>
            </w:r>
            <w:proofErr w:type="spellEnd"/>
            <w:r w:rsidR="005C279D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="005C279D">
              <w:rPr>
                <w:rFonts w:ascii="Times New Roman" w:hAnsi="Times New Roman"/>
                <w:bCs/>
                <w:sz w:val="27"/>
                <w:szCs w:val="27"/>
              </w:rPr>
              <w:t>lập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9017" w14:textId="77777777" w:rsidR="000549AA" w:rsidRPr="005C320E" w:rsidRDefault="000549AA" w:rsidP="000549AA">
            <w:pPr>
              <w:spacing w:before="80" w:after="8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7A54" w14:textId="77777777" w:rsidR="000549AA" w:rsidRPr="005C320E" w:rsidRDefault="000549AA" w:rsidP="000549AA">
            <w:pPr>
              <w:spacing w:before="80" w:after="8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B64B" w14:textId="77777777" w:rsidR="000549AA" w:rsidRPr="005C320E" w:rsidRDefault="000549AA" w:rsidP="000549AA">
            <w:pPr>
              <w:spacing w:before="80" w:after="8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38D" w14:textId="77777777" w:rsidR="000549AA" w:rsidRPr="005C320E" w:rsidRDefault="000549AA" w:rsidP="000549AA">
            <w:pPr>
              <w:spacing w:before="80" w:after="8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BCEC" w14:textId="77777777" w:rsidR="000549AA" w:rsidRPr="005C320E" w:rsidRDefault="000549AA" w:rsidP="000549AA">
            <w:pPr>
              <w:spacing w:before="80" w:after="8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AEBC" w14:textId="77777777" w:rsidR="000549AA" w:rsidRPr="005C320E" w:rsidRDefault="000549AA" w:rsidP="000549AA">
            <w:pPr>
              <w:spacing w:before="80" w:after="80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</w:tbl>
    <w:p w14:paraId="12944F7C" w14:textId="77777777" w:rsidR="007826E7" w:rsidRDefault="00307654">
      <w:pPr>
        <w:spacing w:line="276" w:lineRule="auto"/>
        <w:ind w:firstLine="540"/>
        <w:jc w:val="both"/>
        <w:rPr>
          <w:rFonts w:ascii="Times New Roman" w:hAnsi="Times New Roman"/>
          <w:sz w:val="28"/>
          <w:szCs w:val="27"/>
        </w:rPr>
      </w:pPr>
      <w:proofErr w:type="spellStart"/>
      <w:r>
        <w:rPr>
          <w:rFonts w:ascii="Times New Roman" w:hAnsi="Times New Roman"/>
          <w:b/>
          <w:sz w:val="28"/>
          <w:szCs w:val="27"/>
        </w:rPr>
        <w:t>Điều</w:t>
      </w:r>
      <w:proofErr w:type="spellEnd"/>
      <w:r>
        <w:rPr>
          <w:rFonts w:ascii="Times New Roman" w:hAnsi="Times New Roman"/>
          <w:b/>
          <w:sz w:val="28"/>
          <w:szCs w:val="27"/>
        </w:rPr>
        <w:t xml:space="preserve"> 2:</w:t>
      </w:r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Ủy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quyền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cho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Chủ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tịch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Hội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đồng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quản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trị</w:t>
      </w:r>
      <w:proofErr w:type="spellEnd"/>
      <w:r>
        <w:rPr>
          <w:rFonts w:ascii="Times New Roman" w:hAnsi="Times New Roman"/>
          <w:sz w:val="28"/>
          <w:szCs w:val="27"/>
        </w:rPr>
        <w:t xml:space="preserve"> EVNGENCO2 </w:t>
      </w:r>
      <w:proofErr w:type="spellStart"/>
      <w:r>
        <w:rPr>
          <w:rFonts w:ascii="Times New Roman" w:hAnsi="Times New Roman"/>
          <w:sz w:val="28"/>
          <w:szCs w:val="27"/>
        </w:rPr>
        <w:t>thay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mặt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Đại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hội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đồng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cổ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đông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ký</w:t>
      </w:r>
      <w:proofErr w:type="spellEnd"/>
      <w:r>
        <w:rPr>
          <w:rFonts w:ascii="Times New Roman" w:hAnsi="Times New Roman"/>
          <w:sz w:val="28"/>
          <w:szCs w:val="27"/>
        </w:rPr>
        <w:t xml:space="preserve"> ban </w:t>
      </w:r>
      <w:proofErr w:type="spellStart"/>
      <w:r>
        <w:rPr>
          <w:rFonts w:ascii="Times New Roman" w:hAnsi="Times New Roman"/>
          <w:sz w:val="28"/>
          <w:szCs w:val="27"/>
        </w:rPr>
        <w:t>hành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các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Biên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bản</w:t>
      </w:r>
      <w:proofErr w:type="spellEnd"/>
      <w:r>
        <w:rPr>
          <w:rFonts w:ascii="Times New Roman" w:hAnsi="Times New Roman"/>
          <w:sz w:val="28"/>
          <w:szCs w:val="27"/>
        </w:rPr>
        <w:t xml:space="preserve">, </w:t>
      </w:r>
      <w:proofErr w:type="spellStart"/>
      <w:r>
        <w:rPr>
          <w:rFonts w:ascii="Times New Roman" w:hAnsi="Times New Roman"/>
          <w:sz w:val="28"/>
          <w:szCs w:val="27"/>
        </w:rPr>
        <w:t>Nghị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quyết</w:t>
      </w:r>
      <w:proofErr w:type="spellEnd"/>
      <w:r>
        <w:rPr>
          <w:rFonts w:ascii="Times New Roman" w:hAnsi="Times New Roman"/>
          <w:sz w:val="28"/>
          <w:szCs w:val="27"/>
        </w:rPr>
        <w:t xml:space="preserve">, </w:t>
      </w:r>
      <w:proofErr w:type="spellStart"/>
      <w:r>
        <w:rPr>
          <w:rFonts w:ascii="Times New Roman" w:hAnsi="Times New Roman"/>
          <w:sz w:val="28"/>
          <w:szCs w:val="27"/>
        </w:rPr>
        <w:t>Quyết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định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và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các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văn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bản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khác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về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các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nội</w:t>
      </w:r>
      <w:proofErr w:type="spellEnd"/>
      <w:r>
        <w:rPr>
          <w:rFonts w:ascii="Times New Roman" w:hAnsi="Times New Roman"/>
          <w:sz w:val="28"/>
          <w:szCs w:val="27"/>
        </w:rPr>
        <w:t xml:space="preserve"> dung </w:t>
      </w:r>
      <w:proofErr w:type="spellStart"/>
      <w:r>
        <w:rPr>
          <w:rFonts w:ascii="Times New Roman" w:hAnsi="Times New Roman"/>
          <w:sz w:val="28"/>
          <w:szCs w:val="27"/>
        </w:rPr>
        <w:t>đã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được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Đại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hội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thông</w:t>
      </w:r>
      <w:proofErr w:type="spellEnd"/>
      <w:r>
        <w:rPr>
          <w:rFonts w:ascii="Times New Roman" w:hAnsi="Times New Roman"/>
          <w:sz w:val="28"/>
          <w:szCs w:val="27"/>
        </w:rPr>
        <w:t xml:space="preserve"> qua.</w:t>
      </w:r>
    </w:p>
    <w:p w14:paraId="5EB9FB99" w14:textId="1591FFAF" w:rsidR="007826E7" w:rsidRDefault="00307654">
      <w:pPr>
        <w:spacing w:line="276" w:lineRule="auto"/>
        <w:ind w:firstLine="544"/>
        <w:jc w:val="both"/>
        <w:rPr>
          <w:rFonts w:ascii="Times New Roman" w:hAnsi="Times New Roman"/>
          <w:sz w:val="28"/>
          <w:szCs w:val="27"/>
        </w:rPr>
      </w:pPr>
      <w:proofErr w:type="spellStart"/>
      <w:r>
        <w:rPr>
          <w:rFonts w:ascii="Times New Roman" w:hAnsi="Times New Roman"/>
          <w:b/>
          <w:sz w:val="28"/>
          <w:szCs w:val="27"/>
        </w:rPr>
        <w:t>Điều</w:t>
      </w:r>
      <w:proofErr w:type="spellEnd"/>
      <w:r>
        <w:rPr>
          <w:rFonts w:ascii="Times New Roman" w:hAnsi="Times New Roman"/>
          <w:b/>
          <w:sz w:val="28"/>
          <w:szCs w:val="27"/>
        </w:rPr>
        <w:t xml:space="preserve"> 3:</w:t>
      </w:r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Nghị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quyết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này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đa</w:t>
      </w:r>
      <w:proofErr w:type="spellEnd"/>
      <w:r>
        <w:rPr>
          <w:rFonts w:ascii="Times New Roman" w:hAnsi="Times New Roman"/>
          <w:sz w:val="28"/>
          <w:szCs w:val="27"/>
        </w:rPr>
        <w:t xml:space="preserve">̃ </w:t>
      </w:r>
      <w:proofErr w:type="spellStart"/>
      <w:r>
        <w:rPr>
          <w:rFonts w:ascii="Times New Roman" w:hAnsi="Times New Roman"/>
          <w:sz w:val="28"/>
          <w:szCs w:val="27"/>
        </w:rPr>
        <w:t>được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Đại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hội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đồng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cô</w:t>
      </w:r>
      <w:proofErr w:type="spellEnd"/>
      <w:r>
        <w:rPr>
          <w:rFonts w:ascii="Times New Roman" w:hAnsi="Times New Roman"/>
          <w:sz w:val="28"/>
          <w:szCs w:val="27"/>
        </w:rPr>
        <w:t xml:space="preserve">̉ </w:t>
      </w:r>
      <w:proofErr w:type="spellStart"/>
      <w:r>
        <w:rPr>
          <w:rFonts w:ascii="Times New Roman" w:hAnsi="Times New Roman"/>
          <w:sz w:val="28"/>
          <w:szCs w:val="27"/>
        </w:rPr>
        <w:t>đông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bất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thường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năm</w:t>
      </w:r>
      <w:proofErr w:type="spellEnd"/>
      <w:r>
        <w:rPr>
          <w:rFonts w:ascii="Times New Roman" w:hAnsi="Times New Roman"/>
          <w:sz w:val="28"/>
          <w:szCs w:val="27"/>
        </w:rPr>
        <w:t xml:space="preserve"> 2022 EVNGENCO2 </w:t>
      </w:r>
      <w:proofErr w:type="spellStart"/>
      <w:r>
        <w:rPr>
          <w:rFonts w:ascii="Times New Roman" w:hAnsi="Times New Roman"/>
          <w:sz w:val="28"/>
          <w:szCs w:val="27"/>
        </w:rPr>
        <w:t>thông</w:t>
      </w:r>
      <w:proofErr w:type="spellEnd"/>
      <w:r>
        <w:rPr>
          <w:rFonts w:ascii="Times New Roman" w:hAnsi="Times New Roman"/>
          <w:sz w:val="28"/>
          <w:szCs w:val="27"/>
        </w:rPr>
        <w:t xml:space="preserve"> qua </w:t>
      </w:r>
      <w:proofErr w:type="spellStart"/>
      <w:r>
        <w:rPr>
          <w:rFonts w:ascii="Times New Roman" w:hAnsi="Times New Roman"/>
          <w:sz w:val="28"/>
          <w:szCs w:val="27"/>
        </w:rPr>
        <w:t>với</w:t>
      </w:r>
      <w:proofErr w:type="spellEnd"/>
      <w:r>
        <w:rPr>
          <w:rFonts w:ascii="Times New Roman" w:hAnsi="Times New Roman"/>
          <w:sz w:val="28"/>
          <w:szCs w:val="27"/>
        </w:rPr>
        <w:t xml:space="preserve"> tỷ </w:t>
      </w:r>
      <w:proofErr w:type="spellStart"/>
      <w:r>
        <w:rPr>
          <w:rFonts w:ascii="Times New Roman" w:hAnsi="Times New Roman"/>
          <w:sz w:val="28"/>
          <w:szCs w:val="27"/>
        </w:rPr>
        <w:t>lê</w:t>
      </w:r>
      <w:proofErr w:type="spellEnd"/>
      <w:r>
        <w:rPr>
          <w:rFonts w:ascii="Times New Roman" w:hAnsi="Times New Roman"/>
          <w:sz w:val="28"/>
          <w:szCs w:val="27"/>
        </w:rPr>
        <w:t xml:space="preserve">̣ …. % </w:t>
      </w:r>
      <w:proofErr w:type="spellStart"/>
      <w:r>
        <w:rPr>
          <w:rFonts w:ascii="Times New Roman" w:hAnsi="Times New Roman"/>
          <w:sz w:val="28"/>
          <w:szCs w:val="27"/>
        </w:rPr>
        <w:t>tổng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sô</w:t>
      </w:r>
      <w:proofErr w:type="spellEnd"/>
      <w:r>
        <w:rPr>
          <w:rFonts w:ascii="Times New Roman" w:hAnsi="Times New Roman"/>
          <w:sz w:val="28"/>
          <w:szCs w:val="27"/>
        </w:rPr>
        <w:t xml:space="preserve">́ </w:t>
      </w:r>
      <w:proofErr w:type="spellStart"/>
      <w:r>
        <w:rPr>
          <w:rFonts w:ascii="Times New Roman" w:hAnsi="Times New Roman"/>
          <w:sz w:val="28"/>
          <w:szCs w:val="27"/>
        </w:rPr>
        <w:t>cô</w:t>
      </w:r>
      <w:proofErr w:type="spellEnd"/>
      <w:r>
        <w:rPr>
          <w:rFonts w:ascii="Times New Roman" w:hAnsi="Times New Roman"/>
          <w:sz w:val="28"/>
          <w:szCs w:val="27"/>
        </w:rPr>
        <w:t xml:space="preserve">̉ </w:t>
      </w:r>
      <w:proofErr w:type="spellStart"/>
      <w:r>
        <w:rPr>
          <w:rFonts w:ascii="Times New Roman" w:hAnsi="Times New Roman"/>
          <w:sz w:val="28"/>
          <w:szCs w:val="27"/>
        </w:rPr>
        <w:t>phần</w:t>
      </w:r>
      <w:proofErr w:type="spellEnd"/>
      <w:r>
        <w:rPr>
          <w:rFonts w:ascii="Times New Roman" w:hAnsi="Times New Roman"/>
          <w:sz w:val="28"/>
          <w:szCs w:val="27"/>
        </w:rPr>
        <w:t xml:space="preserve"> có </w:t>
      </w:r>
      <w:proofErr w:type="spellStart"/>
      <w:r>
        <w:rPr>
          <w:rFonts w:ascii="Times New Roman" w:hAnsi="Times New Roman"/>
          <w:sz w:val="28"/>
          <w:szCs w:val="27"/>
        </w:rPr>
        <w:t>quyền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biểu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quyết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tham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gia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Đại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hội</w:t>
      </w:r>
      <w:proofErr w:type="spellEnd"/>
      <w:r>
        <w:rPr>
          <w:rFonts w:ascii="Times New Roman" w:hAnsi="Times New Roman"/>
          <w:sz w:val="28"/>
          <w:szCs w:val="27"/>
        </w:rPr>
        <w:t xml:space="preserve">. </w:t>
      </w:r>
      <w:proofErr w:type="spellStart"/>
      <w:r>
        <w:rPr>
          <w:rFonts w:ascii="Times New Roman" w:hAnsi="Times New Roman"/>
          <w:sz w:val="28"/>
          <w:szCs w:val="27"/>
        </w:rPr>
        <w:t>Nghi</w:t>
      </w:r>
      <w:proofErr w:type="spellEnd"/>
      <w:r>
        <w:rPr>
          <w:rFonts w:ascii="Times New Roman" w:hAnsi="Times New Roman"/>
          <w:sz w:val="28"/>
          <w:szCs w:val="27"/>
        </w:rPr>
        <w:t xml:space="preserve">̣ </w:t>
      </w:r>
      <w:proofErr w:type="spellStart"/>
      <w:r>
        <w:rPr>
          <w:rFonts w:ascii="Times New Roman" w:hAnsi="Times New Roman"/>
          <w:sz w:val="28"/>
          <w:szCs w:val="27"/>
        </w:rPr>
        <w:t>quyết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có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hiệu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lực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kể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từ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ngày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ký</w:t>
      </w:r>
      <w:proofErr w:type="spellEnd"/>
      <w:r>
        <w:rPr>
          <w:rFonts w:ascii="Times New Roman" w:hAnsi="Times New Roman"/>
          <w:sz w:val="28"/>
          <w:szCs w:val="27"/>
        </w:rPr>
        <w:t xml:space="preserve">. </w:t>
      </w:r>
      <w:proofErr w:type="spellStart"/>
      <w:r>
        <w:rPr>
          <w:rFonts w:ascii="Times New Roman" w:hAnsi="Times New Roman"/>
          <w:sz w:val="28"/>
          <w:szCs w:val="27"/>
        </w:rPr>
        <w:t>Hội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đồng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quản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trị</w:t>
      </w:r>
      <w:proofErr w:type="spellEnd"/>
      <w:r>
        <w:rPr>
          <w:rFonts w:ascii="Times New Roman" w:hAnsi="Times New Roman"/>
          <w:sz w:val="28"/>
          <w:szCs w:val="27"/>
        </w:rPr>
        <w:t xml:space="preserve">, Ban </w:t>
      </w:r>
      <w:proofErr w:type="spellStart"/>
      <w:r>
        <w:rPr>
          <w:rFonts w:ascii="Times New Roman" w:hAnsi="Times New Roman"/>
          <w:sz w:val="28"/>
          <w:szCs w:val="27"/>
        </w:rPr>
        <w:t>Kiểm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soát</w:t>
      </w:r>
      <w:proofErr w:type="spellEnd"/>
      <w:r>
        <w:rPr>
          <w:rFonts w:ascii="Times New Roman" w:hAnsi="Times New Roman"/>
          <w:sz w:val="28"/>
          <w:szCs w:val="27"/>
        </w:rPr>
        <w:t xml:space="preserve">, Ban </w:t>
      </w:r>
      <w:proofErr w:type="spellStart"/>
      <w:r>
        <w:rPr>
          <w:rFonts w:ascii="Times New Roman" w:hAnsi="Times New Roman"/>
          <w:sz w:val="28"/>
          <w:szCs w:val="27"/>
        </w:rPr>
        <w:t>Tổng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Giám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đốc</w:t>
      </w:r>
      <w:proofErr w:type="spellEnd"/>
      <w:r>
        <w:rPr>
          <w:rFonts w:ascii="Times New Roman" w:hAnsi="Times New Roman"/>
          <w:sz w:val="28"/>
          <w:szCs w:val="27"/>
        </w:rPr>
        <w:t xml:space="preserve"> EVNGENCO2</w:t>
      </w:r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và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cá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nhân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nêu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tại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0549AA">
        <w:rPr>
          <w:rFonts w:ascii="Times New Roman" w:hAnsi="Times New Roman"/>
          <w:sz w:val="28"/>
          <w:szCs w:val="27"/>
        </w:rPr>
        <w:t>Điều</w:t>
      </w:r>
      <w:proofErr w:type="spellEnd"/>
      <w:r w:rsidR="000549AA">
        <w:rPr>
          <w:rFonts w:ascii="Times New Roman" w:hAnsi="Times New Roman"/>
          <w:sz w:val="28"/>
          <w:szCs w:val="27"/>
        </w:rPr>
        <w:t xml:space="preserve"> 1</w:t>
      </w:r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có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trách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nhiệm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tổ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chức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thực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hiện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các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nội</w:t>
      </w:r>
      <w:proofErr w:type="spellEnd"/>
      <w:r>
        <w:rPr>
          <w:rFonts w:ascii="Times New Roman" w:hAnsi="Times New Roman"/>
          <w:sz w:val="28"/>
          <w:szCs w:val="27"/>
        </w:rPr>
        <w:t xml:space="preserve"> dung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7"/>
        </w:rPr>
        <w:t>của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Nghị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quyết</w:t>
      </w:r>
      <w:proofErr w:type="spellEnd"/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  <w:szCs w:val="27"/>
        </w:rPr>
        <w:t>này</w:t>
      </w:r>
      <w:proofErr w:type="spellEnd"/>
      <w:r>
        <w:rPr>
          <w:rFonts w:ascii="Times New Roman" w:hAnsi="Times New Roman"/>
          <w:sz w:val="28"/>
          <w:szCs w:val="27"/>
        </w:rPr>
        <w:t>./.</w:t>
      </w:r>
    </w:p>
    <w:p w14:paraId="1FF60C3A" w14:textId="77777777" w:rsidR="007826E7" w:rsidRDefault="007826E7">
      <w:pPr>
        <w:spacing w:line="276" w:lineRule="auto"/>
        <w:ind w:firstLine="544"/>
        <w:jc w:val="both"/>
        <w:rPr>
          <w:rFonts w:ascii="Times New Roman" w:hAnsi="Times New Roman"/>
        </w:rPr>
      </w:pPr>
    </w:p>
    <w:tbl>
      <w:tblPr>
        <w:tblW w:w="9322" w:type="dxa"/>
        <w:tblInd w:w="135" w:type="dxa"/>
        <w:tblLook w:val="04A0" w:firstRow="1" w:lastRow="0" w:firstColumn="1" w:lastColumn="0" w:noHBand="0" w:noVBand="1"/>
      </w:tblPr>
      <w:tblGrid>
        <w:gridCol w:w="3844"/>
        <w:gridCol w:w="5478"/>
      </w:tblGrid>
      <w:tr w:rsidR="007826E7" w14:paraId="7703EC59" w14:textId="77777777">
        <w:trPr>
          <w:trHeight w:val="1363"/>
        </w:trPr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</w:tcPr>
          <w:p w14:paraId="3D3FD946" w14:textId="77777777" w:rsidR="007826E7" w:rsidRDefault="0030765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Nơi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14:paraId="557F21DA" w14:textId="77777777" w:rsidR="007826E7" w:rsidRDefault="00307654">
            <w:pPr>
              <w:widowControl/>
              <w:numPr>
                <w:ilvl w:val="0"/>
                <w:numId w:val="3"/>
              </w:numPr>
              <w:spacing w:after="100" w:afterAutospacing="1"/>
              <w:ind w:left="180" w:hanging="18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Như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điều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3;</w:t>
            </w:r>
          </w:p>
          <w:p w14:paraId="094296B8" w14:textId="77777777" w:rsidR="007826E7" w:rsidRDefault="00307654">
            <w:pPr>
              <w:widowControl/>
              <w:numPr>
                <w:ilvl w:val="0"/>
                <w:numId w:val="3"/>
              </w:numPr>
              <w:spacing w:after="100" w:afterAutospacing="1"/>
              <w:ind w:left="180" w:hanging="18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Cổ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đông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A9CC13F" w14:textId="77777777" w:rsidR="007826E7" w:rsidRDefault="00307654">
            <w:pPr>
              <w:widowControl/>
              <w:numPr>
                <w:ilvl w:val="0"/>
                <w:numId w:val="3"/>
              </w:numPr>
              <w:spacing w:after="100" w:afterAutospacing="1"/>
              <w:ind w:left="180" w:hanging="18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: VT, TH, TCNS.</w:t>
            </w:r>
          </w:p>
        </w:tc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4AAE74C3" w14:textId="77777777" w:rsidR="007826E7" w:rsidRDefault="00307654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TM. ĐẠI HỘI ĐỒNG CỔ ĐÔNG</w:t>
            </w:r>
          </w:p>
          <w:p w14:paraId="21C245BE" w14:textId="77777777" w:rsidR="007826E7" w:rsidRDefault="0030765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CHỦ TỊCH HĐQT</w:t>
            </w:r>
          </w:p>
          <w:p w14:paraId="34FA48E4" w14:textId="77777777" w:rsidR="007826E7" w:rsidRDefault="007826E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0CB1585" w14:textId="77777777" w:rsidR="007826E7" w:rsidRDefault="007826E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A0535C2" w14:textId="77777777" w:rsidR="007826E7" w:rsidRDefault="007826E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4EC0DED" w14:textId="77777777" w:rsidR="007826E7" w:rsidRDefault="007826E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EDEEFC9" w14:textId="77777777" w:rsidR="007826E7" w:rsidRDefault="007826E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9A1DA6E" w14:textId="77777777" w:rsidR="007826E7" w:rsidRDefault="007826E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1459F7A" w14:textId="77777777" w:rsidR="007826E7" w:rsidRDefault="003076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Trần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Phú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Thái</w:t>
            </w:r>
            <w:proofErr w:type="spellEnd"/>
          </w:p>
        </w:tc>
      </w:tr>
    </w:tbl>
    <w:p w14:paraId="6C8F1B26" w14:textId="77777777" w:rsidR="007826E7" w:rsidRDefault="003076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p w14:paraId="491174B8" w14:textId="77777777" w:rsidR="007826E7" w:rsidRDefault="003076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DB790AF" w14:textId="77777777" w:rsidR="007826E7" w:rsidRDefault="007826E7">
      <w:pPr>
        <w:jc w:val="center"/>
        <w:rPr>
          <w:rFonts w:ascii="Times New Roman" w:hAnsi="Times New Roman"/>
          <w:b/>
          <w:sz w:val="28"/>
          <w:szCs w:val="28"/>
          <w:lang w:val="nb-NO"/>
        </w:rPr>
      </w:pPr>
    </w:p>
    <w:p w14:paraId="46365B3F" w14:textId="77777777" w:rsidR="007826E7" w:rsidRDefault="007826E7">
      <w:pPr>
        <w:rPr>
          <w:rFonts w:ascii="Times New Roman" w:hAnsi="Times New Roman"/>
        </w:rPr>
      </w:pPr>
    </w:p>
    <w:sectPr w:rsidR="007826E7" w:rsidSect="00EC320D"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134" w:right="992" w:bottom="1702" w:left="1701" w:header="454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7727B" w14:textId="77777777" w:rsidR="00132421" w:rsidRDefault="00132421">
      <w:r>
        <w:separator/>
      </w:r>
    </w:p>
  </w:endnote>
  <w:endnote w:type="continuationSeparator" w:id="0">
    <w:p w14:paraId="2ABEFA2F" w14:textId="77777777" w:rsidR="00132421" w:rsidRDefault="0013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9ADC4" w14:textId="77777777" w:rsidR="007826E7" w:rsidRDefault="00307654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separate"/>
    </w:r>
    <w:r>
      <w:rPr>
        <w:rStyle w:val="PageNumber"/>
        <w:rFonts w:eastAsia="SimSun"/>
      </w:rPr>
      <w:t>2</w:t>
    </w:r>
    <w:r>
      <w:rPr>
        <w:rStyle w:val="PageNumber"/>
        <w:rFonts w:eastAsia="SimSun"/>
      </w:rPr>
      <w:fldChar w:fldCharType="end"/>
    </w:r>
  </w:p>
  <w:p w14:paraId="6B7C133D" w14:textId="77777777" w:rsidR="007826E7" w:rsidRDefault="007826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74E9" w14:textId="77777777" w:rsidR="007826E7" w:rsidRDefault="007826E7">
    <w:pPr>
      <w:pStyle w:val="Footer"/>
      <w:jc w:val="center"/>
    </w:pPr>
  </w:p>
  <w:p w14:paraId="758DF0CC" w14:textId="77777777" w:rsidR="007826E7" w:rsidRDefault="007826E7">
    <w:pPr>
      <w:pStyle w:val="Footer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F164" w14:textId="77777777" w:rsidR="00132421" w:rsidRDefault="00132421">
      <w:r>
        <w:separator/>
      </w:r>
    </w:p>
  </w:footnote>
  <w:footnote w:type="continuationSeparator" w:id="0">
    <w:p w14:paraId="1D411C4B" w14:textId="77777777" w:rsidR="00132421" w:rsidRDefault="0013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094648"/>
    </w:sdtPr>
    <w:sdtEndPr>
      <w:rPr>
        <w:rFonts w:ascii="Times New Roman" w:hAnsi="Times New Roman"/>
        <w:sz w:val="24"/>
      </w:rPr>
    </w:sdtEndPr>
    <w:sdtContent>
      <w:p w14:paraId="329F8647" w14:textId="2E541643" w:rsidR="007826E7" w:rsidRDefault="00307654">
        <w:pPr>
          <w:pStyle w:val="Header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 PAGE   \* MERGEFORMAT </w:instrText>
        </w:r>
        <w:r>
          <w:rPr>
            <w:rFonts w:ascii="Times New Roman" w:hAnsi="Times New Roman"/>
            <w:sz w:val="24"/>
          </w:rPr>
          <w:fldChar w:fldCharType="separate"/>
        </w:r>
        <w:r w:rsidR="00E13CD2">
          <w:rPr>
            <w:rFonts w:ascii="Times New Roman" w:hAnsi="Times New Roman"/>
            <w:noProof/>
            <w:sz w:val="24"/>
          </w:rPr>
          <w:t>2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2CEF1ED2" w14:textId="77777777" w:rsidR="007826E7" w:rsidRDefault="00782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6202907"/>
    </w:sdtPr>
    <w:sdtEndPr/>
    <w:sdtContent>
      <w:p w14:paraId="17EF8C2D" w14:textId="77777777" w:rsidR="007826E7" w:rsidRDefault="00132421">
        <w:pPr>
          <w:pStyle w:val="Header"/>
          <w:jc w:val="center"/>
        </w:pPr>
      </w:p>
    </w:sdtContent>
  </w:sdt>
  <w:p w14:paraId="5BE14C66" w14:textId="77777777" w:rsidR="007826E7" w:rsidRDefault="00782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5080"/>
    <w:multiLevelType w:val="multilevel"/>
    <w:tmpl w:val="412E5080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B0BAF"/>
    <w:multiLevelType w:val="multilevel"/>
    <w:tmpl w:val="4C5B0BAF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6030BA"/>
    <w:multiLevelType w:val="multilevel"/>
    <w:tmpl w:val="506030BA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AB"/>
    <w:rsid w:val="0004565C"/>
    <w:rsid w:val="000549AA"/>
    <w:rsid w:val="00071B6D"/>
    <w:rsid w:val="000A6D15"/>
    <w:rsid w:val="00106463"/>
    <w:rsid w:val="00132421"/>
    <w:rsid w:val="001477D5"/>
    <w:rsid w:val="00174006"/>
    <w:rsid w:val="002F436D"/>
    <w:rsid w:val="00307654"/>
    <w:rsid w:val="003C754F"/>
    <w:rsid w:val="003F63E2"/>
    <w:rsid w:val="00456890"/>
    <w:rsid w:val="00540D91"/>
    <w:rsid w:val="0055452A"/>
    <w:rsid w:val="005C279D"/>
    <w:rsid w:val="005C320E"/>
    <w:rsid w:val="0061254E"/>
    <w:rsid w:val="007826E7"/>
    <w:rsid w:val="007F5EB6"/>
    <w:rsid w:val="00840E50"/>
    <w:rsid w:val="00890DC3"/>
    <w:rsid w:val="008D474B"/>
    <w:rsid w:val="009364BC"/>
    <w:rsid w:val="009C7227"/>
    <w:rsid w:val="00A41201"/>
    <w:rsid w:val="00AA7A16"/>
    <w:rsid w:val="00B622E5"/>
    <w:rsid w:val="00C30766"/>
    <w:rsid w:val="00C703AB"/>
    <w:rsid w:val="00CF1A08"/>
    <w:rsid w:val="00D5167A"/>
    <w:rsid w:val="00E13CD2"/>
    <w:rsid w:val="00E334E0"/>
    <w:rsid w:val="00EC225C"/>
    <w:rsid w:val="00EC320D"/>
    <w:rsid w:val="00F8373B"/>
    <w:rsid w:val="276B40B8"/>
    <w:rsid w:val="3A886068"/>
    <w:rsid w:val="470E404C"/>
    <w:rsid w:val="49A772A6"/>
    <w:rsid w:val="502E6CEF"/>
    <w:rsid w:val="67E74ACE"/>
    <w:rsid w:val="76E02012"/>
    <w:rsid w:val="7A2D3FE2"/>
    <w:rsid w:val="7A2E348E"/>
    <w:rsid w:val="7F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8A80B1"/>
  <w15:docId w15:val="{8B3C8E27-28C6-4B9A-8E52-5B1DBF9F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.VnTime" w:eastAsia="Times New Roman" w:hAnsi=".VnTime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qFormat/>
    <w:rPr>
      <w:sz w:val="20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pPr>
      <w:widowControl/>
      <w:spacing w:before="80" w:after="80" w:line="312" w:lineRule="auto"/>
      <w:jc w:val="center"/>
      <w:outlineLvl w:val="0"/>
    </w:pPr>
    <w:rPr>
      <w:rFonts w:ascii="Arial" w:hAnsi="Arial"/>
      <w:b/>
      <w:bCs/>
      <w:caps/>
      <w:kern w:val="28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 w:val="26"/>
      <w:szCs w:val="20"/>
    </w:r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Arial" w:eastAsia="Times New Roman" w:hAnsi="Arial" w:cs="Times New Roman"/>
      <w:b/>
      <w:bCs/>
      <w:caps/>
      <w:kern w:val="28"/>
      <w:szCs w:val="28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locked/>
    <w:rPr>
      <w:rFonts w:ascii=".VnTime" w:eastAsia="Times New Roman" w:hAnsi=".VnTim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 NGUYEN</dc:creator>
  <cp:lastModifiedBy>NGUYEN THI HUYNH HOA</cp:lastModifiedBy>
  <cp:revision>3</cp:revision>
  <dcterms:created xsi:type="dcterms:W3CDTF">2022-08-29T06:39:00Z</dcterms:created>
  <dcterms:modified xsi:type="dcterms:W3CDTF">2022-08-29T06:42:00Z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12DD2ED9AF2941589F570A1E4C37F3D4</vt:lpwstr>
  </property>
</Properties>
</file>