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6AF77208"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00316C4D">
        <w:rPr>
          <w:rStyle w:val="Bodytext2SmallCaps"/>
          <w:b/>
          <w:bCs/>
          <w:sz w:val="28"/>
          <w:szCs w:val="28"/>
          <w:lang w:val="en-US"/>
        </w:rPr>
        <w:t>BẤT THƯỜNG</w:t>
      </w:r>
      <w:r w:rsidRPr="00381A99">
        <w:rPr>
          <w:rStyle w:val="Bodytext2SmallCaps"/>
          <w:b/>
          <w:bCs/>
          <w:sz w:val="28"/>
          <w:szCs w:val="28"/>
          <w:lang w:val="en-US"/>
        </w:rPr>
        <w:t xml:space="preserve"> NĂM 202</w:t>
      </w:r>
      <w:r w:rsidR="00F663A8">
        <w:rPr>
          <w:rStyle w:val="Bodytext2SmallCaps"/>
          <w:b/>
          <w:bCs/>
          <w:sz w:val="28"/>
          <w:szCs w:val="28"/>
          <w:lang w:val="en-US"/>
        </w:rPr>
        <w:t>3</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 được Quốc hội nước CHXHCN Việt Nam khóa XIV thông qua ngày 17 tháng 6 năm 2020;</w:t>
      </w:r>
    </w:p>
    <w:p w14:paraId="273F1C6E"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Điều lệ tổ chức và hoạt động của Tổng công ty Phát điện 2 - CTCP,</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w:t>
      </w:r>
      <w:r w:rsidRPr="0040358D">
        <w:rPr>
          <w:sz w:val="28"/>
          <w:szCs w:val="28"/>
        </w:rPr>
        <w:lastRenderedPageBreak/>
        <w:t>hành công khai, trực tiếp theo sự điều hành của Đoàn chủ tịch và chỉ sử dụng các 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Trưởng ban Bầu cử và Kiểm phiếu có trách nhiệm thông báo kết quả biểu </w:t>
      </w:r>
      <w:r w:rsidRPr="0040358D">
        <w:rPr>
          <w:sz w:val="28"/>
          <w:szCs w:val="28"/>
        </w:rPr>
        <w:lastRenderedPageBreak/>
        <w:t>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4E6B0B3C"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9C2F85">
        <w:rPr>
          <w:sz w:val="28"/>
          <w:szCs w:val="28"/>
        </w:rPr>
        <w:t>bất thường</w:t>
      </w:r>
      <w:r w:rsidRPr="0040358D">
        <w:rPr>
          <w:sz w:val="28"/>
          <w:szCs w:val="28"/>
        </w:rPr>
        <w:t xml:space="preserve"> năm 202</w:t>
      </w:r>
      <w:r w:rsidR="00F663A8">
        <w:rPr>
          <w:sz w:val="28"/>
          <w:szCs w:val="28"/>
        </w:rPr>
        <w:t>3</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D2473D">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6A94" w14:textId="77777777" w:rsidR="00FB087A" w:rsidRDefault="00FB087A">
      <w:r>
        <w:separator/>
      </w:r>
    </w:p>
  </w:endnote>
  <w:endnote w:type="continuationSeparator" w:id="0">
    <w:p w14:paraId="351A39C7" w14:textId="77777777" w:rsidR="00FB087A" w:rsidRDefault="00F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6121" w14:textId="77777777" w:rsidR="00FB087A" w:rsidRDefault="00FB087A">
      <w:r>
        <w:separator/>
      </w:r>
    </w:p>
  </w:footnote>
  <w:footnote w:type="continuationSeparator" w:id="0">
    <w:p w14:paraId="21FCBCE1" w14:textId="77777777" w:rsidR="00FB087A" w:rsidRDefault="00FB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6C4D"/>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3A7C"/>
    <w:rsid w:val="00366050"/>
    <w:rsid w:val="00373E16"/>
    <w:rsid w:val="0037609F"/>
    <w:rsid w:val="003803CC"/>
    <w:rsid w:val="00383536"/>
    <w:rsid w:val="00383D6A"/>
    <w:rsid w:val="00394878"/>
    <w:rsid w:val="003968E5"/>
    <w:rsid w:val="00397BBD"/>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82FD1"/>
    <w:rsid w:val="00690688"/>
    <w:rsid w:val="00690C94"/>
    <w:rsid w:val="00696979"/>
    <w:rsid w:val="006A2F5C"/>
    <w:rsid w:val="006A59CB"/>
    <w:rsid w:val="006B37CC"/>
    <w:rsid w:val="006C39D3"/>
    <w:rsid w:val="006C7CD3"/>
    <w:rsid w:val="006D2DD4"/>
    <w:rsid w:val="006D4969"/>
    <w:rsid w:val="006D57D5"/>
    <w:rsid w:val="006E399F"/>
    <w:rsid w:val="006F5924"/>
    <w:rsid w:val="006F6281"/>
    <w:rsid w:val="00700C19"/>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2F85"/>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4DE7"/>
    <w:rsid w:val="00EF2BE9"/>
    <w:rsid w:val="00EF4F77"/>
    <w:rsid w:val="00F01DA4"/>
    <w:rsid w:val="00F01FBF"/>
    <w:rsid w:val="00F07C41"/>
    <w:rsid w:val="00F13C3B"/>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200C"/>
    <w:rsid w:val="00F965A8"/>
    <w:rsid w:val="00FA36E3"/>
    <w:rsid w:val="00FB087A"/>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Dung Huynh</cp:lastModifiedBy>
  <cp:revision>18</cp:revision>
  <cp:lastPrinted>2022-05-22T09:36:00Z</cp:lastPrinted>
  <dcterms:created xsi:type="dcterms:W3CDTF">2022-05-26T15:14:00Z</dcterms:created>
  <dcterms:modified xsi:type="dcterms:W3CDTF">2023-11-15T07:06:00Z</dcterms:modified>
</cp:coreProperties>
</file>